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45A" w:rsidRPr="005E050B" w:rsidRDefault="00CB645A" w:rsidP="00CB645A">
      <w:pPr>
        <w:jc w:val="center"/>
        <w:rPr>
          <w:rFonts w:ascii="Times New Roman" w:hAnsi="Times New Roman" w:cs="Times New Roman"/>
          <w:b/>
          <w:sz w:val="32"/>
        </w:rPr>
      </w:pPr>
      <w:r w:rsidRPr="005E050B">
        <w:rPr>
          <w:rFonts w:ascii="Times New Roman" w:hAnsi="Times New Roman" w:cs="Times New Roman"/>
          <w:b/>
          <w:sz w:val="32"/>
        </w:rPr>
        <w:t>Definice poradenského pracoviště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Poskytování poradenských služeb ve škole se řídí vyhláškou č. 72/2005 Sb., o poskytování poradenských služeb ve školách a školských poradenských zařízeních, v platném znění, vyhláškou č. 27/2016 Sb., o vzdělávání žáků se speciálními vzdělávacími potřebami a žáků nadaných, v platném znění. Školní poradenské služby jsou zajišťovány školním poradenským pracovištěm. Rozsah činností je stanoven uvedenými vyhláškami.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Školní poradenské pracoviště úzce spolupracuje se všemi pedagogickými pracovníky školy, s PPP České Budějovice, SPC České Budějovice, Městským úřadem Trhové Sviny, Policií ČR, zákonnými zástupci žáků.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</w:p>
    <w:p w:rsidR="00CB645A" w:rsidRPr="00CB645A" w:rsidRDefault="00CB645A" w:rsidP="00CB645A">
      <w:pPr>
        <w:jc w:val="center"/>
        <w:rPr>
          <w:rFonts w:ascii="Times New Roman" w:hAnsi="Times New Roman" w:cs="Times New Roman"/>
          <w:b/>
          <w:sz w:val="28"/>
        </w:rPr>
      </w:pPr>
      <w:r w:rsidRPr="00CB645A">
        <w:rPr>
          <w:rFonts w:ascii="Times New Roman" w:hAnsi="Times New Roman" w:cs="Times New Roman"/>
          <w:b/>
          <w:sz w:val="28"/>
        </w:rPr>
        <w:t>Školní poradenské pracoviště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Poradenské služby pro žáky, jejich zákonné zástupce i pedagogy školy jsou ve škole zpravidla zajišťovány: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 xml:space="preserve">- </w:t>
      </w:r>
      <w:r w:rsidRPr="00CB645A">
        <w:rPr>
          <w:rFonts w:ascii="Times New Roman" w:hAnsi="Times New Roman" w:cs="Times New Roman"/>
          <w:b/>
        </w:rPr>
        <w:t>výchovným poradcem,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 xml:space="preserve">- </w:t>
      </w:r>
      <w:r w:rsidRPr="00CB645A">
        <w:rPr>
          <w:rFonts w:ascii="Times New Roman" w:hAnsi="Times New Roman" w:cs="Times New Roman"/>
          <w:b/>
        </w:rPr>
        <w:t>kariérovým poradcem</w:t>
      </w:r>
      <w:r w:rsidRPr="00CB645A">
        <w:rPr>
          <w:rFonts w:ascii="Times New Roman" w:hAnsi="Times New Roman" w:cs="Times New Roman"/>
        </w:rPr>
        <w:t>,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 xml:space="preserve">- </w:t>
      </w:r>
      <w:r w:rsidRPr="00CB645A">
        <w:rPr>
          <w:rFonts w:ascii="Times New Roman" w:hAnsi="Times New Roman" w:cs="Times New Roman"/>
          <w:b/>
        </w:rPr>
        <w:t>školním metodikem prevence</w:t>
      </w:r>
      <w:r w:rsidRPr="00CB645A">
        <w:rPr>
          <w:rFonts w:ascii="Times New Roman" w:hAnsi="Times New Roman" w:cs="Times New Roman"/>
        </w:rPr>
        <w:t>, 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- speciálním pedagogem,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- školním psychologem,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- školským logopedem,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- dle potřeb dalšími pracovníky, kteří se podílejí na poradenských službách a vytvářejí konzultační tým pro poskytování služeb ve škole: třídní učitelé, koordinátor školního vzdělávacího programu a další vybraní pedagogové školy.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Pracoviště zajišťuje důvěrnost jednání a ochranu osobních údajů.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Smyslem a cílem činnosti je zajištění poradenských služeb, systému včasného odhalování rizikových projevů chování ve škole, rizika školní neúspěšnosti, kvalitní podpory žáků se speciálními vzdělávacími potřebami i žáků nadaných a mimořádně nadaných, podporování rovných příležitostí žáků a poskytování kariérových informací, vytváření důvěryhodného vztahu mezi školou a zákonnými zástupci a vzájemná spolupráce. Veškeré služby jsou pro děti/žáky školy, jejich zákonné zástupce i pedagogy poskytovány zdarma.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</w:p>
    <w:p w:rsidR="00CB645A" w:rsidRPr="00CB645A" w:rsidRDefault="00CB645A" w:rsidP="00CB645A">
      <w:pPr>
        <w:rPr>
          <w:rFonts w:ascii="Times New Roman" w:hAnsi="Times New Roman" w:cs="Times New Roman"/>
          <w:b/>
          <w:sz w:val="28"/>
        </w:rPr>
      </w:pPr>
      <w:r w:rsidRPr="00CB645A">
        <w:rPr>
          <w:rFonts w:ascii="Times New Roman" w:hAnsi="Times New Roman" w:cs="Times New Roman"/>
          <w:b/>
          <w:sz w:val="28"/>
        </w:rPr>
        <w:t>Personální zajištění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Školní poradenské pracoviště pracuje ve složení, které je pro každý školní rok aktualizováno a uvedeno v ročním plánu práce. Tito pedagogičtí pracovníci se podílejí na zajišťování podpůrných opatření pro žáky se speciálními vzdělávacími potřebami, žáky nadané a mimořádně nadané, poskytují součinnost školským poradenským zařízením a spolupracují s orgány veřejné moci za účelem ochrany práv žáků. Pravidelně jsou realizovány schůzky členů pro vyhodnocení uplynulého období, kontrolu plnění programu pedagogických služeb a plánování další práce.</w:t>
      </w:r>
    </w:p>
    <w:p w:rsidR="00CB645A" w:rsidRPr="00CB645A" w:rsidRDefault="00CB645A" w:rsidP="00CB645A">
      <w:pPr>
        <w:rPr>
          <w:rFonts w:ascii="Times New Roman" w:hAnsi="Times New Roman" w:cs="Times New Roman"/>
          <w:b/>
          <w:sz w:val="28"/>
        </w:rPr>
      </w:pPr>
      <w:r w:rsidRPr="00CB645A">
        <w:rPr>
          <w:rFonts w:ascii="Times New Roman" w:hAnsi="Times New Roman" w:cs="Times New Roman"/>
          <w:b/>
          <w:sz w:val="28"/>
        </w:rPr>
        <w:lastRenderedPageBreak/>
        <w:t> </w:t>
      </w:r>
    </w:p>
    <w:p w:rsidR="00CB645A" w:rsidRPr="005E050B" w:rsidRDefault="00CB645A" w:rsidP="00CB645A">
      <w:pPr>
        <w:rPr>
          <w:rFonts w:ascii="Times New Roman" w:hAnsi="Times New Roman" w:cs="Times New Roman"/>
          <w:b/>
          <w:sz w:val="32"/>
        </w:rPr>
      </w:pPr>
      <w:r w:rsidRPr="005E050B">
        <w:rPr>
          <w:rFonts w:ascii="Times New Roman" w:hAnsi="Times New Roman" w:cs="Times New Roman"/>
          <w:b/>
          <w:sz w:val="32"/>
        </w:rPr>
        <w:t>Výchovný a kariérový poradce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Mgr. Michaela Pešková</w:t>
      </w:r>
    </w:p>
    <w:p w:rsidR="00CB645A" w:rsidRPr="00CB645A" w:rsidRDefault="009938B7" w:rsidP="00CB645A">
      <w:pPr>
        <w:rPr>
          <w:rFonts w:ascii="Times New Roman" w:hAnsi="Times New Roman" w:cs="Times New Roman"/>
        </w:rPr>
      </w:pPr>
      <w:hyperlink r:id="rId5" w:history="1">
        <w:r w:rsidR="00CB645A" w:rsidRPr="00CB645A">
          <w:rPr>
            <w:rStyle w:val="Hypertextovodkaz"/>
            <w:rFonts w:ascii="Times New Roman" w:hAnsi="Times New Roman" w:cs="Times New Roman"/>
          </w:rPr>
          <w:t>mpeskova@zsbo.cz</w:t>
        </w:r>
      </w:hyperlink>
      <w:r w:rsidR="00CB645A" w:rsidRPr="00CB645A">
        <w:rPr>
          <w:rFonts w:ascii="Times New Roman" w:hAnsi="Times New Roman" w:cs="Times New Roman"/>
        </w:rPr>
        <w:t>, tel.: 387932131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konzultační hodiny: čtvrtek 15.00 - 16.00 hodin, nebo dle předchozí domluvy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</w:p>
    <w:p w:rsidR="00CB645A" w:rsidRPr="00CB645A" w:rsidRDefault="005E050B" w:rsidP="00CB645A">
      <w:pPr>
        <w:rPr>
          <w:rFonts w:ascii="Times New Roman" w:hAnsi="Times New Roman" w:cs="Times New Roman"/>
          <w:b/>
          <w:sz w:val="28"/>
        </w:rPr>
      </w:pPr>
      <w:r w:rsidRPr="005E050B">
        <w:rPr>
          <w:rFonts w:ascii="Times New Roman" w:hAnsi="Times New Roman" w:cs="Times New Roman"/>
          <w:b/>
          <w:sz w:val="28"/>
          <w:szCs w:val="28"/>
        </w:rPr>
        <w:t>Standardní činnosti v</w:t>
      </w:r>
      <w:r w:rsidR="00CB645A" w:rsidRPr="005E050B">
        <w:rPr>
          <w:rFonts w:ascii="Times New Roman" w:hAnsi="Times New Roman" w:cs="Times New Roman"/>
          <w:b/>
          <w:sz w:val="28"/>
          <w:szCs w:val="28"/>
        </w:rPr>
        <w:t>ýchovn</w:t>
      </w:r>
      <w:r w:rsidRPr="005E050B">
        <w:rPr>
          <w:rFonts w:ascii="Times New Roman" w:hAnsi="Times New Roman" w:cs="Times New Roman"/>
          <w:b/>
          <w:sz w:val="28"/>
          <w:szCs w:val="28"/>
        </w:rPr>
        <w:t>ého</w:t>
      </w:r>
      <w:r w:rsidR="00CB645A" w:rsidRPr="00CB645A">
        <w:rPr>
          <w:rFonts w:ascii="Times New Roman" w:hAnsi="Times New Roman" w:cs="Times New Roman"/>
          <w:b/>
          <w:sz w:val="28"/>
        </w:rPr>
        <w:t xml:space="preserve"> poradce</w:t>
      </w:r>
    </w:p>
    <w:p w:rsidR="005E050B" w:rsidRDefault="00CB645A" w:rsidP="00CB64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Péče o žáky se speciálními vzdělávacími potřebami a mimořádně nadané</w:t>
      </w:r>
    </w:p>
    <w:p w:rsidR="005E050B" w:rsidRDefault="00CB645A" w:rsidP="00CB64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Vyhledává a provádí orientační šetření žáků vyžadujících zvláštní podporu, připravuje návrhy na další péči a spolupracuje na plánech pedagogické podpory.</w:t>
      </w:r>
    </w:p>
    <w:p w:rsidR="005E050B" w:rsidRDefault="00CB645A" w:rsidP="00CB64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Zprostředkovává diagnostiku speciálních vzdělávacích potřeb a mimořádného nadání ve spolupráci s poradenskými zařízeními.</w:t>
      </w:r>
    </w:p>
    <w:p w:rsidR="005E050B" w:rsidRDefault="00CB645A" w:rsidP="00CB64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Spolupracuje se školskými poradenskými zařízeními při zajišťování podpůrných a intervenčních opatření.</w:t>
      </w:r>
    </w:p>
    <w:p w:rsidR="005E050B" w:rsidRDefault="00CB645A" w:rsidP="00CB64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podmínky pro vzdělávání žáků se speciálními vzdělávacími potřebami a spolupráci školy s poradenskými zařízeními.</w:t>
      </w:r>
    </w:p>
    <w:p w:rsidR="00CB645A" w:rsidRPr="005E050B" w:rsidRDefault="00CB645A" w:rsidP="00CB645A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Poskytuje kariérové poradenství žákům se speciálními vzdělávacími potřebami, zejména podle § 16 odst. 9 školského zákona.</w:t>
      </w:r>
    </w:p>
    <w:p w:rsidR="00CB645A" w:rsidRPr="005E050B" w:rsidRDefault="00CB645A" w:rsidP="00CB645A">
      <w:pPr>
        <w:rPr>
          <w:rFonts w:ascii="Times New Roman" w:hAnsi="Times New Roman" w:cs="Times New Roman"/>
          <w:u w:val="single"/>
        </w:rPr>
      </w:pPr>
      <w:r w:rsidRPr="005E050B">
        <w:rPr>
          <w:rFonts w:ascii="Times New Roman" w:hAnsi="Times New Roman" w:cs="Times New Roman"/>
          <w:u w:val="single"/>
        </w:rPr>
        <w:t>Metodické a informační činnosti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Poskytuje metodickou podporu pedagogům:</w:t>
      </w:r>
      <w:r w:rsidRPr="00CB645A">
        <w:rPr>
          <w:rFonts w:ascii="Times New Roman" w:hAnsi="Times New Roman" w:cs="Times New Roman"/>
        </w:rPr>
        <w:br/>
        <w:t> a) při kariérovém poradenství žáků,</w:t>
      </w:r>
      <w:r w:rsidRPr="00CB645A">
        <w:rPr>
          <w:rFonts w:ascii="Times New Roman" w:hAnsi="Times New Roman" w:cs="Times New Roman"/>
        </w:rPr>
        <w:br/>
        <w:t> b) při tvorbě a hodnocení plánů pedagogické podpory,</w:t>
      </w:r>
      <w:r w:rsidRPr="00CB645A">
        <w:rPr>
          <w:rFonts w:ascii="Times New Roman" w:hAnsi="Times New Roman" w:cs="Times New Roman"/>
        </w:rPr>
        <w:br/>
        <w:t> c) při realizaci podpůrných opatření,</w:t>
      </w:r>
      <w:r w:rsidRPr="00CB645A">
        <w:rPr>
          <w:rFonts w:ascii="Times New Roman" w:hAnsi="Times New Roman" w:cs="Times New Roman"/>
        </w:rPr>
        <w:br/>
        <w:t> d) při tvorbě a vyhodnocování IVP,</w:t>
      </w:r>
      <w:r w:rsidRPr="00CB645A">
        <w:rPr>
          <w:rFonts w:ascii="Times New Roman" w:hAnsi="Times New Roman" w:cs="Times New Roman"/>
        </w:rPr>
        <w:br/>
        <w:t> e) při práci s nadanými a mimořádně nadanými žáky.</w:t>
      </w:r>
    </w:p>
    <w:p w:rsidR="005E050B" w:rsidRDefault="00CB645A" w:rsidP="00CB645A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Zprostředkovává nové metody pedagogické diagnostiky a intervence.</w:t>
      </w:r>
    </w:p>
    <w:p w:rsidR="005E050B" w:rsidRDefault="00CB645A" w:rsidP="00CB645A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Poskytuje metodickou podporu pedagogům v oblasti integrace, kariérového poradenství a práce s nadanými žáky.</w:t>
      </w:r>
    </w:p>
    <w:p w:rsidR="005E050B" w:rsidRDefault="00CB645A" w:rsidP="00CB645A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Předává odborné informace z oblasti kariérového poradenství a péče o žáky se SVP.</w:t>
      </w:r>
    </w:p>
    <w:p w:rsidR="005E050B" w:rsidRDefault="00CB645A" w:rsidP="00CB645A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Informuje žáky a zákonné zástupce o možnostech využití poradenských zařízení v regionu.</w:t>
      </w:r>
    </w:p>
    <w:p w:rsidR="005E050B" w:rsidRDefault="00CB645A" w:rsidP="00CB645A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Shromažďuje a eviduje odborné zprávy o žácích v souladu se zákonem o ochraně osobních údajů.</w:t>
      </w:r>
    </w:p>
    <w:p w:rsidR="00CB645A" w:rsidRPr="005E050B" w:rsidRDefault="00CB645A" w:rsidP="00CB645A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Vede záznamy o činnosti, návrzích a realizovaných opatřeních výchovného poradce.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 </w:t>
      </w:r>
    </w:p>
    <w:p w:rsidR="00CB645A" w:rsidRPr="005E050B" w:rsidRDefault="00CB645A" w:rsidP="00CB645A">
      <w:pPr>
        <w:rPr>
          <w:rFonts w:ascii="Times New Roman" w:hAnsi="Times New Roman" w:cs="Times New Roman"/>
          <w:b/>
          <w:sz w:val="28"/>
        </w:rPr>
      </w:pPr>
      <w:r w:rsidRPr="005E050B">
        <w:rPr>
          <w:rFonts w:ascii="Times New Roman" w:hAnsi="Times New Roman" w:cs="Times New Roman"/>
          <w:b/>
          <w:sz w:val="28"/>
        </w:rPr>
        <w:t>Kariérový poradce</w:t>
      </w:r>
    </w:p>
    <w:p w:rsidR="005E050B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činnosti kariérového vzdělávání a diagnosticko-poradenské práce zaměřené na volbu vzdělávací cesty žáků.</w:t>
      </w:r>
    </w:p>
    <w:p w:rsidR="005E050B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Provádí skupinová šetření k volbě povolání, administruje a vyhodnocuje zájmové dotazníky.</w:t>
      </w:r>
    </w:p>
    <w:p w:rsidR="005E050B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Zajišťuje individuální poradenství a šetření k volbě povolání ve spolupráci s třídními učiteli.</w:t>
      </w:r>
    </w:p>
    <w:p w:rsidR="005E050B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Poskytuje poradenství zákonným zástupcům s ohledem na schopnosti a předpoklady žáků.</w:t>
      </w:r>
    </w:p>
    <w:p w:rsidR="005E050B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lastRenderedPageBreak/>
        <w:t>Spolupracuje se školskými poradenskými zařízeními a středisky výchovné péče při zajišťování nadstandardních poradenských služeb.</w:t>
      </w:r>
    </w:p>
    <w:p w:rsidR="005E050B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Organizuje skupinové návštěvy žáků v informačních poradenských střediscích Úřadu práce a poskytuje informace o jejich individuálním využití.</w:t>
      </w:r>
    </w:p>
    <w:p w:rsidR="00CB645A" w:rsidRDefault="00CB645A" w:rsidP="00CB645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Poskytuje kariérové poradenství žákům cizincům s ohledem na jejich speciální vzdělávací potřeby.</w:t>
      </w:r>
    </w:p>
    <w:p w:rsidR="005E050B" w:rsidRDefault="005E050B" w:rsidP="005E050B">
      <w:pPr>
        <w:rPr>
          <w:rFonts w:ascii="Times New Roman" w:hAnsi="Times New Roman" w:cs="Times New Roman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sz w:val="32"/>
        </w:rPr>
      </w:pPr>
      <w:r w:rsidRPr="005E050B">
        <w:rPr>
          <w:rFonts w:ascii="Times New Roman" w:hAnsi="Times New Roman" w:cs="Times New Roman"/>
          <w:b/>
          <w:sz w:val="32"/>
        </w:rPr>
        <w:t>Školní metodik prevence</w:t>
      </w:r>
    </w:p>
    <w:p w:rsidR="005E050B" w:rsidRPr="00CB645A" w:rsidRDefault="005E050B" w:rsidP="005E050B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Mgr. Jan Ťupa</w:t>
      </w:r>
    </w:p>
    <w:p w:rsidR="005E050B" w:rsidRPr="00CB645A" w:rsidRDefault="005E050B" w:rsidP="005E050B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jtupa</w:t>
      </w:r>
      <w:hyperlink r:id="rId6" w:history="1">
        <w:r w:rsidRPr="00CB645A">
          <w:rPr>
            <w:rStyle w:val="Hypertextovodkaz"/>
            <w:rFonts w:ascii="Times New Roman" w:hAnsi="Times New Roman" w:cs="Times New Roman"/>
          </w:rPr>
          <w:t>@zsbo.cz</w:t>
        </w:r>
      </w:hyperlink>
      <w:r w:rsidRPr="00CB645A">
        <w:rPr>
          <w:rFonts w:ascii="Times New Roman" w:hAnsi="Times New Roman" w:cs="Times New Roman"/>
        </w:rPr>
        <w:t>, tel.: 387932112</w:t>
      </w:r>
    </w:p>
    <w:p w:rsidR="005E050B" w:rsidRPr="00CB645A" w:rsidRDefault="005E050B" w:rsidP="005E050B">
      <w:pPr>
        <w:rPr>
          <w:rFonts w:ascii="Times New Roman" w:hAnsi="Times New Roman" w:cs="Times New Roman"/>
        </w:rPr>
      </w:pPr>
      <w:r w:rsidRPr="00CB645A">
        <w:rPr>
          <w:rFonts w:ascii="Times New Roman" w:hAnsi="Times New Roman" w:cs="Times New Roman"/>
        </w:rPr>
        <w:t>konzultační hodiny: středa 13.00 - 14.00 hodin, nebo dle předchozí domluvy</w:t>
      </w:r>
    </w:p>
    <w:p w:rsidR="005E050B" w:rsidRDefault="005E050B" w:rsidP="005E050B">
      <w:pPr>
        <w:rPr>
          <w:rFonts w:ascii="Times New Roman" w:hAnsi="Times New Roman" w:cs="Times New Roman"/>
        </w:rPr>
      </w:pPr>
    </w:p>
    <w:p w:rsidR="00CB645A" w:rsidRPr="005E050B" w:rsidRDefault="00CB645A" w:rsidP="00CB645A">
      <w:pPr>
        <w:rPr>
          <w:rFonts w:ascii="Times New Roman" w:hAnsi="Times New Roman" w:cs="Times New Roman"/>
          <w:b/>
          <w:sz w:val="24"/>
        </w:rPr>
      </w:pPr>
      <w:r w:rsidRPr="005E050B">
        <w:rPr>
          <w:rFonts w:ascii="Times New Roman" w:hAnsi="Times New Roman" w:cs="Times New Roman"/>
          <w:b/>
          <w:sz w:val="24"/>
        </w:rPr>
        <w:t>Standardní činnosti školního metodika prevence</w:t>
      </w:r>
    </w:p>
    <w:p w:rsidR="00CB645A" w:rsidRPr="005E050B" w:rsidRDefault="00CB645A" w:rsidP="005E050B">
      <w:pPr>
        <w:pStyle w:val="Odstavecseseznamem"/>
        <w:rPr>
          <w:rFonts w:ascii="Times New Roman" w:hAnsi="Times New Roman" w:cs="Times New Roman"/>
          <w:u w:val="single"/>
        </w:rPr>
      </w:pPr>
      <w:r w:rsidRPr="005E050B">
        <w:rPr>
          <w:rFonts w:ascii="Times New Roman" w:hAnsi="Times New Roman" w:cs="Times New Roman"/>
          <w:u w:val="single"/>
        </w:rPr>
        <w:t>Metodické a koordinační činnosti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tvorbu, realizaci a evaluaci minimálního preventivního programu školy.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Zajišťuje a koordinuje preventivní aktivity školy zaměřené na předcházení záškoláctví, závislostí, násilí, vandalismu, šikany, rasismu, xenofobie, sebepoškozování a dalších forem rizikového chování.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Poskytuje metodické vedení pedagogům v oblasti prevence rizikového chování a nastavuje vhodné formy podpory.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vzdělávání pedagogických pracovníků v oblasti prevence.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Pracuje individuálně i skupinově se žáky s adaptačními, vztahovými či výchovnými obtížemi.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a podporuje začleňování multikulturních prvků do výuky a integraci žáků-cizinců.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 xml:space="preserve">Podílí se na plánování a vyhodnocování aktivit zaměřených na podporu </w:t>
      </w:r>
      <w:proofErr w:type="spellStart"/>
      <w:r w:rsidRPr="005E050B">
        <w:rPr>
          <w:rFonts w:ascii="Times New Roman" w:hAnsi="Times New Roman" w:cs="Times New Roman"/>
        </w:rPr>
        <w:t>wellbeingu</w:t>
      </w:r>
      <w:proofErr w:type="spellEnd"/>
      <w:r w:rsidRPr="005E050B">
        <w:rPr>
          <w:rFonts w:ascii="Times New Roman" w:hAnsi="Times New Roman" w:cs="Times New Roman"/>
        </w:rPr>
        <w:t xml:space="preserve"> a duševního zdraví žáků.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Poskytuje metodickou podporu při realizaci třídnických hodin a aktivit pro rozvoj osobnosti, vztahů a </w:t>
      </w:r>
      <w:proofErr w:type="spellStart"/>
      <w:r w:rsidRPr="005E050B">
        <w:rPr>
          <w:rFonts w:ascii="Times New Roman" w:hAnsi="Times New Roman" w:cs="Times New Roman"/>
        </w:rPr>
        <w:t>socio</w:t>
      </w:r>
      <w:proofErr w:type="spellEnd"/>
      <w:r w:rsidRPr="005E050B">
        <w:rPr>
          <w:rFonts w:ascii="Times New Roman" w:hAnsi="Times New Roman" w:cs="Times New Roman"/>
        </w:rPr>
        <w:t>-emočních dovedností.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spolupráci školy s institucemi zabývajícími se prevencí rizikového chování.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Zajišťuje kontakt s odbornými pracovišti a podílí se na intervenci při výskytu rizikového chování.</w:t>
      </w:r>
    </w:p>
    <w:p w:rsid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Shromažďuje odborné zprávy a informace o žácích v péči specializovaných zařízení dle zásad ochrany osobních údajů.</w:t>
      </w:r>
    </w:p>
    <w:p w:rsidR="00CB645A" w:rsidRPr="005E050B" w:rsidRDefault="00CB645A" w:rsidP="00CB645A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Vede záznamy o činnosti, navržených a realizovaných opatřeních.</w:t>
      </w:r>
    </w:p>
    <w:p w:rsidR="00CB645A" w:rsidRPr="005E050B" w:rsidRDefault="005E050B" w:rsidP="00CB645A">
      <w:pPr>
        <w:rPr>
          <w:rFonts w:ascii="Times New Roman" w:hAnsi="Times New Roman" w:cs="Times New Roman"/>
          <w:u w:val="single"/>
        </w:rPr>
      </w:pPr>
      <w:r w:rsidRPr="005E050B">
        <w:rPr>
          <w:rFonts w:ascii="Times New Roman" w:hAnsi="Times New Roman" w:cs="Times New Roman"/>
        </w:rPr>
        <w:tab/>
      </w:r>
      <w:r w:rsidR="00CB645A" w:rsidRPr="005E050B">
        <w:rPr>
          <w:rFonts w:ascii="Times New Roman" w:hAnsi="Times New Roman" w:cs="Times New Roman"/>
          <w:u w:val="single"/>
        </w:rPr>
        <w:t>Informační činnosti</w:t>
      </w:r>
    </w:p>
    <w:p w:rsidR="005E050B" w:rsidRDefault="00CB645A" w:rsidP="00CB645A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Zajišťuje a předává odborné informace o prevenci rizikového chování a dostupných programech pedagogům školy.</w:t>
      </w:r>
    </w:p>
    <w:p w:rsidR="005E050B" w:rsidRDefault="00CB645A" w:rsidP="00CB645A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Prezentuje výsledky preventivní práce školy a získává nové odborné poznatky.</w:t>
      </w:r>
    </w:p>
    <w:p w:rsidR="005E050B" w:rsidRDefault="00CB645A" w:rsidP="00CB645A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Aktualizuje databázi spolupracujících institucí a odborníků v oblasti prevence.</w:t>
      </w:r>
    </w:p>
    <w:p w:rsidR="005E050B" w:rsidRDefault="00CB645A" w:rsidP="00CB645A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Informuje pedagogy, zákonné zástupce a poradenská zařízení o realizovaných preventivních programech.</w:t>
      </w:r>
    </w:p>
    <w:p w:rsidR="00CB645A" w:rsidRPr="005E050B" w:rsidRDefault="00CB645A" w:rsidP="00CB645A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Vede a spravuje dokumentaci, evidenci a administrativu činností v souladu se zákonem o ochraně osobních údajů.</w:t>
      </w:r>
    </w:p>
    <w:p w:rsidR="00CB645A" w:rsidRPr="00CB645A" w:rsidRDefault="005E050B" w:rsidP="00CB6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45A" w:rsidRPr="005E050B">
        <w:rPr>
          <w:rFonts w:ascii="Times New Roman" w:hAnsi="Times New Roman" w:cs="Times New Roman"/>
          <w:u w:val="single"/>
        </w:rPr>
        <w:t>Poradenské činnosti</w:t>
      </w:r>
    </w:p>
    <w:p w:rsidR="005E050B" w:rsidRDefault="00CB645A" w:rsidP="00CB645A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lastRenderedPageBreak/>
        <w:t>Vyhledává žáky s rizikem nebo projevy rizikového chování, poskytuje jim a jejich zákonným zástupcům poradenskou podporu a zajišťuje péči odborných pracovišť.</w:t>
      </w:r>
    </w:p>
    <w:p w:rsidR="005E050B" w:rsidRDefault="00CB645A" w:rsidP="00CB645A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Spolupracuje s třídními učiteli při sledování rizikových faktorů a varovných signálů rozvoje rizikového chování.</w:t>
      </w:r>
    </w:p>
    <w:p w:rsidR="00CB645A" w:rsidRPr="005E050B" w:rsidRDefault="00CB645A" w:rsidP="00CB645A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</w:rPr>
      </w:pPr>
      <w:r w:rsidRPr="005E050B">
        <w:rPr>
          <w:rFonts w:ascii="Times New Roman" w:hAnsi="Times New Roman" w:cs="Times New Roman"/>
        </w:rPr>
        <w:t>Koordinuje podmínky integrace žáků se specifickými poruchami chování a spolupráci s odbornými zařízeními.</w:t>
      </w:r>
    </w:p>
    <w:p w:rsidR="00CB645A" w:rsidRPr="00CB645A" w:rsidRDefault="00CB645A" w:rsidP="00CB645A">
      <w:pPr>
        <w:rPr>
          <w:rFonts w:ascii="Times New Roman" w:hAnsi="Times New Roman" w:cs="Times New Roman"/>
        </w:rPr>
      </w:pPr>
    </w:p>
    <w:p w:rsidR="00CB645A" w:rsidRPr="005E050B" w:rsidRDefault="005E050B" w:rsidP="005E05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050B">
        <w:rPr>
          <w:rFonts w:ascii="Times New Roman" w:hAnsi="Times New Roman" w:cs="Times New Roman"/>
          <w:b/>
          <w:sz w:val="40"/>
          <w:szCs w:val="40"/>
        </w:rPr>
        <w:t>Síť organizací a služeb</w:t>
      </w:r>
    </w:p>
    <w:p w:rsidR="005E050B" w:rsidRP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sz w:val="24"/>
          <w:szCs w:val="24"/>
        </w:rPr>
        <w:t xml:space="preserve">PPP + </w:t>
      </w:r>
      <w:proofErr w:type="spellStart"/>
      <w:r w:rsidRPr="005E050B">
        <w:rPr>
          <w:rFonts w:ascii="Times New Roman" w:hAnsi="Times New Roman" w:cs="Times New Roman"/>
          <w:b/>
          <w:sz w:val="24"/>
          <w:szCs w:val="24"/>
        </w:rPr>
        <w:t>Pyramidas</w:t>
      </w:r>
      <w:proofErr w:type="spellEnd"/>
      <w:r w:rsidRPr="005E05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50B">
        <w:rPr>
          <w:rFonts w:ascii="Times New Roman" w:hAnsi="Times New Roman" w:cs="Times New Roman"/>
          <w:b/>
          <w:sz w:val="24"/>
          <w:szCs w:val="24"/>
        </w:rPr>
        <w:t>o.s</w:t>
      </w:r>
      <w:proofErr w:type="spellEnd"/>
      <w:r w:rsidRPr="005E050B">
        <w:rPr>
          <w:rFonts w:ascii="Times New Roman" w:hAnsi="Times New Roman" w:cs="Times New Roman"/>
          <w:b/>
          <w:sz w:val="24"/>
          <w:szCs w:val="24"/>
        </w:rPr>
        <w:t>.</w:t>
      </w:r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Bc. Pavla </w:t>
      </w:r>
      <w:proofErr w:type="spellStart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>Nýdlová</w:t>
      </w:r>
      <w:proofErr w:type="spellEnd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720 523 448, </w:t>
      </w:r>
      <w:hyperlink r:id="rId7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prevence@pppcb.cz</w:t>
        </w:r>
      </w:hyperlink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Monika Váchová, 724 831 375, </w:t>
      </w:r>
      <w:hyperlink r:id="rId8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monika.vachova@pppcb.cb</w:t>
        </w:r>
      </w:hyperlink>
    </w:p>
    <w:p w:rsidR="005E050B" w:rsidRPr="005E050B" w:rsidRDefault="005E050B" w:rsidP="005E050B">
      <w:pPr>
        <w:rPr>
          <w:rStyle w:val="Hypertextovodkaz"/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Ředitel - Mgr. Pavel Vácha, 725 975 587, </w:t>
      </w:r>
      <w:hyperlink r:id="rId9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reditel@pppcb.cz</w:t>
        </w:r>
      </w:hyperlink>
    </w:p>
    <w:p w:rsidR="005E050B" w:rsidRPr="005E050B" w:rsidRDefault="005E050B" w:rsidP="00CB645A">
      <w:pPr>
        <w:rPr>
          <w:rFonts w:ascii="Times New Roman" w:hAnsi="Times New Roman" w:cs="Times New Roman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sz w:val="24"/>
          <w:szCs w:val="24"/>
        </w:rPr>
        <w:t xml:space="preserve">MAS Sdružení Růže </w:t>
      </w:r>
      <w:proofErr w:type="spellStart"/>
      <w:r w:rsidRPr="005E050B"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 w:rsidRPr="005E050B">
        <w:rPr>
          <w:rFonts w:ascii="Times New Roman" w:hAnsi="Times New Roman" w:cs="Times New Roman"/>
          <w:b/>
          <w:sz w:val="24"/>
          <w:szCs w:val="24"/>
        </w:rPr>
        <w:t>.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Lenka Kučerová, 773 370 895, </w:t>
      </w:r>
      <w:hyperlink r:id="rId10" w:tgtFrame="_blank" w:history="1">
        <w:r w:rsidRPr="005E050B">
          <w:rPr>
            <w:rFonts w:ascii="Times New Roman" w:hAnsi="Times New Roman" w:cs="Times New Roman"/>
            <w:sz w:val="24"/>
            <w:szCs w:val="24"/>
          </w:rPr>
          <w:t>kucerova@mas.sdruzeniruze.cz</w:t>
        </w:r>
      </w:hyperlink>
      <w:r w:rsidRPr="005E050B">
        <w:rPr>
          <w:rFonts w:ascii="Times New Roman" w:hAnsi="Times New Roman" w:cs="Times New Roman"/>
          <w:sz w:val="24"/>
          <w:szCs w:val="24"/>
        </w:rPr>
        <w:t> 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>Koordinátor implementace akčních plánů projektu MAP IV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>Koordinátor komunitních aktivit v území projektu OPZ+</w:t>
      </w:r>
    </w:p>
    <w:p w:rsidR="005E050B" w:rsidRPr="005E050B" w:rsidRDefault="005E050B" w:rsidP="00CB645A">
      <w:pPr>
        <w:rPr>
          <w:rFonts w:ascii="Times New Roman" w:hAnsi="Times New Roman" w:cs="Times New Roman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Národní iniciativa pro život o.p.s.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5E050B">
        <w:rPr>
          <w:rFonts w:ascii="Times New Roman" w:hAnsi="Times New Roman" w:cs="Times New Roman"/>
          <w:sz w:val="24"/>
          <w:szCs w:val="24"/>
        </w:rPr>
        <w:t>Egnerová</w:t>
      </w:r>
      <w:proofErr w:type="spellEnd"/>
      <w:r w:rsidRPr="005E050B">
        <w:rPr>
          <w:rFonts w:ascii="Times New Roman" w:hAnsi="Times New Roman" w:cs="Times New Roman"/>
          <w:sz w:val="24"/>
          <w:szCs w:val="24"/>
        </w:rPr>
        <w:t>, lektorka, 737 282 048, info@niz.cz</w:t>
      </w:r>
    </w:p>
    <w:p w:rsid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Policie ČR České Budějovice – oddělení tisku a prevence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por. Bc. Milan </w:t>
      </w:r>
      <w:proofErr w:type="spellStart"/>
      <w:r w:rsidRPr="005E050B">
        <w:rPr>
          <w:rFonts w:ascii="Times New Roman" w:hAnsi="Times New Roman" w:cs="Times New Roman"/>
          <w:sz w:val="24"/>
          <w:szCs w:val="24"/>
        </w:rPr>
        <w:t>Bajcura</w:t>
      </w:r>
      <w:proofErr w:type="spellEnd"/>
      <w:r w:rsidRPr="005E050B">
        <w:rPr>
          <w:rFonts w:ascii="Times New Roman" w:hAnsi="Times New Roman" w:cs="Times New Roman"/>
          <w:sz w:val="24"/>
          <w:szCs w:val="24"/>
        </w:rPr>
        <w:t xml:space="preserve">, 606 762 886, </w:t>
      </w:r>
      <w:hyperlink r:id="rId11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krpc.pio@pcr.cz</w:t>
        </w:r>
      </w:hyperlink>
      <w:r w:rsidRPr="005E0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E050B" w:rsidRPr="005E050B" w:rsidRDefault="005E050B" w:rsidP="00CB645A">
      <w:pPr>
        <w:rPr>
          <w:rFonts w:ascii="Times New Roman" w:hAnsi="Times New Roman" w:cs="Times New Roman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938B7" w:rsidRPr="005E050B">
        <w:rPr>
          <w:rFonts w:ascii="Times New Roman" w:hAnsi="Times New Roman" w:cs="Times New Roman"/>
          <w:b/>
          <w:sz w:val="24"/>
          <w:szCs w:val="24"/>
        </w:rPr>
        <w:t>Portus</w:t>
      </w:r>
      <w:proofErr w:type="spellEnd"/>
      <w:r w:rsidR="009938B7" w:rsidRPr="005E0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50B">
        <w:rPr>
          <w:rFonts w:ascii="Times New Roman" w:hAnsi="Times New Roman" w:cs="Times New Roman"/>
          <w:b/>
          <w:sz w:val="24"/>
          <w:szCs w:val="24"/>
        </w:rPr>
        <w:t>Prachatice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doc. PhDr. Bc. Alena </w:t>
      </w:r>
      <w:proofErr w:type="spellStart"/>
      <w:r w:rsidRPr="005E050B">
        <w:rPr>
          <w:rFonts w:ascii="Times New Roman" w:hAnsi="Times New Roman" w:cs="Times New Roman"/>
          <w:sz w:val="24"/>
          <w:szCs w:val="24"/>
        </w:rPr>
        <w:t>Hricová</w:t>
      </w:r>
      <w:proofErr w:type="spellEnd"/>
      <w:r w:rsidRPr="005E050B">
        <w:rPr>
          <w:rFonts w:ascii="Times New Roman" w:hAnsi="Times New Roman" w:cs="Times New Roman"/>
          <w:sz w:val="24"/>
          <w:szCs w:val="24"/>
        </w:rPr>
        <w:t>, Ph.D., koordinátor programů pro žáky a studenty</w:t>
      </w:r>
    </w:p>
    <w:p w:rsid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732 155 818, </w:t>
      </w:r>
      <w:hyperlink r:id="rId12" w:history="1">
        <w:r w:rsidRPr="00651ADC">
          <w:rPr>
            <w:rStyle w:val="Hypertextovodkaz"/>
            <w:rFonts w:ascii="Times New Roman" w:hAnsi="Times New Roman" w:cs="Times New Roman"/>
            <w:sz w:val="24"/>
            <w:szCs w:val="24"/>
          </w:rPr>
          <w:t>kajanova</w:t>
        </w:r>
        <w:bookmarkStart w:id="0" w:name="_GoBack"/>
        <w:bookmarkEnd w:id="0"/>
        <w:r w:rsidRPr="00651ADC">
          <w:rPr>
            <w:rStyle w:val="Hypertextovodkaz"/>
            <w:rFonts w:ascii="Times New Roman" w:hAnsi="Times New Roman" w:cs="Times New Roman"/>
            <w:sz w:val="24"/>
            <w:szCs w:val="24"/>
          </w:rPr>
          <w:t>@portusprachatice.cz</w:t>
        </w:r>
      </w:hyperlink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938B7" w:rsidRPr="005E050B">
        <w:rPr>
          <w:rFonts w:ascii="Times New Roman" w:hAnsi="Times New Roman" w:cs="Times New Roman"/>
          <w:b/>
          <w:sz w:val="24"/>
          <w:szCs w:val="24"/>
        </w:rPr>
        <w:t xml:space="preserve">Do světa </w:t>
      </w: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Josef Hruška, 725 373 864, </w:t>
      </w:r>
      <w:hyperlink r:id="rId13" w:history="1">
        <w:r w:rsidRPr="005E050B">
          <w:rPr>
            <w:rFonts w:ascii="Times New Roman" w:hAnsi="Times New Roman" w:cs="Times New Roman"/>
            <w:sz w:val="24"/>
            <w:szCs w:val="24"/>
          </w:rPr>
          <w:t>hruska@dosveta.org</w:t>
        </w:r>
      </w:hyperlink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Mgr. Lenka Neuwirthová, 601 367 520, </w:t>
      </w:r>
      <w:hyperlink r:id="rId14" w:history="1">
        <w:r w:rsidRPr="005E050B">
          <w:rPr>
            <w:rFonts w:ascii="Times New Roman" w:hAnsi="Times New Roman" w:cs="Times New Roman"/>
            <w:sz w:val="24"/>
            <w:szCs w:val="24"/>
          </w:rPr>
          <w:t>lenka@dosveta.org</w:t>
        </w:r>
      </w:hyperlink>
    </w:p>
    <w:p w:rsid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proofErr w:type="spellStart"/>
      <w:r w:rsidR="009938B7" w:rsidRPr="005E050B">
        <w:rPr>
          <w:rFonts w:ascii="Times New Roman" w:hAnsi="Times New Roman" w:cs="Times New Roman"/>
          <w:b/>
          <w:sz w:val="24"/>
          <w:szCs w:val="24"/>
        </w:rPr>
        <w:t>Abatop</w:t>
      </w:r>
      <w:proofErr w:type="spellEnd"/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Mgr. Vladimír Vácha, 605 873 150, vacha.ksm@seznam.cz             </w:t>
      </w:r>
    </w:p>
    <w:p w:rsidR="005E050B" w:rsidRPr="005E050B" w:rsidRDefault="005E050B" w:rsidP="00CB645A">
      <w:pPr>
        <w:rPr>
          <w:rFonts w:ascii="Times New Roman" w:hAnsi="Times New Roman" w:cs="Times New Roman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E-DUHA</w:t>
      </w:r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RNDr. Bc. Ludvík Hanák, 737 400 503, </w:t>
      </w:r>
      <w:hyperlink r:id="rId15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prevence.online@centrum.cz</w:t>
        </w:r>
      </w:hyperlink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938B7"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Centrum pochodeň</w:t>
      </w:r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Helena </w:t>
      </w:r>
      <w:proofErr w:type="spellStart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>Stružinská</w:t>
      </w:r>
      <w:proofErr w:type="spellEnd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702 969 908, </w:t>
      </w:r>
      <w:hyperlink r:id="rId16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centrum.pochoden@gmail.com</w:t>
        </w:r>
      </w:hyperlink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Primární prevence </w:t>
      </w:r>
      <w:proofErr w:type="spellStart"/>
      <w:r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Phénix</w:t>
      </w:r>
      <w:proofErr w:type="spellEnd"/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Bc. Michal </w:t>
      </w:r>
      <w:proofErr w:type="spellStart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>Ksandr</w:t>
      </w:r>
      <w:proofErr w:type="spellEnd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>DiS</w:t>
      </w:r>
      <w:proofErr w:type="spellEnd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050B">
        <w:rPr>
          <w:rFonts w:ascii="Times New Roman" w:hAnsi="Times New Roman" w:cs="Times New Roman"/>
          <w:sz w:val="24"/>
          <w:szCs w:val="24"/>
        </w:rPr>
        <w:t xml:space="preserve">602 100 292, </w:t>
      </w:r>
      <w:hyperlink r:id="rId17" w:tgtFrame="_blank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phenix@portusprachatice.cz</w:t>
        </w:r>
      </w:hyperlink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E050B">
        <w:rPr>
          <w:rFonts w:ascii="Times New Roman" w:hAnsi="Times New Roman" w:cs="Times New Roman"/>
          <w:sz w:val="24"/>
          <w:szCs w:val="24"/>
        </w:rPr>
        <w:t>tarokasárenská</w:t>
      </w:r>
      <w:proofErr w:type="spellEnd"/>
      <w:r w:rsidRPr="005E050B">
        <w:rPr>
          <w:rFonts w:ascii="Times New Roman" w:hAnsi="Times New Roman" w:cs="Times New Roman"/>
          <w:sz w:val="24"/>
          <w:szCs w:val="24"/>
        </w:rPr>
        <w:t xml:space="preserve"> 192, Prachatice</w:t>
      </w:r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938B7"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Středisko výchovné péče </w:t>
      </w:r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>Mgr. Martin Dvořák, 386 354 583, 386 355 888, 607 016 598</w:t>
      </w:r>
    </w:p>
    <w:p w:rsidR="005E050B" w:rsidRPr="005E050B" w:rsidRDefault="005E050B" w:rsidP="005E05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E050B" w:rsidRPr="005E050B" w:rsidRDefault="005E050B" w:rsidP="005E05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E050B">
        <w:rPr>
          <w:rFonts w:ascii="Times New Roman" w:hAnsi="Times New Roman" w:cs="Times New Roman"/>
          <w:b/>
          <w:sz w:val="24"/>
          <w:szCs w:val="24"/>
        </w:rPr>
        <w:t>Domeček - středisko Husitské diakonie</w:t>
      </w:r>
      <w:r w:rsidRPr="005E0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:rsidR="005E050B" w:rsidRPr="005E050B" w:rsidRDefault="005E050B" w:rsidP="005E050B">
      <w:pPr>
        <w:ind w:left="-284" w:right="-200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    Mgr. Monika </w:t>
      </w:r>
      <w:proofErr w:type="spellStart"/>
      <w:r w:rsidRPr="005E050B">
        <w:rPr>
          <w:rFonts w:ascii="Times New Roman" w:hAnsi="Times New Roman" w:cs="Times New Roman"/>
          <w:sz w:val="24"/>
          <w:szCs w:val="24"/>
        </w:rPr>
        <w:t>Valihrachová</w:t>
      </w:r>
      <w:proofErr w:type="spellEnd"/>
      <w:r w:rsidRPr="005E050B">
        <w:rPr>
          <w:rFonts w:ascii="Times New Roman" w:hAnsi="Times New Roman" w:cs="Times New Roman"/>
          <w:sz w:val="24"/>
          <w:szCs w:val="24"/>
        </w:rPr>
        <w:t xml:space="preserve"> - sociální pracovník, 386 322 545, </w:t>
      </w:r>
      <w:hyperlink r:id="rId18" w:history="1">
        <w:r w:rsidRPr="005E050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www.domecek.org</w:t>
        </w:r>
      </w:hyperlink>
      <w:r w:rsidRPr="005E050B">
        <w:rPr>
          <w:rFonts w:ascii="Times New Roman" w:hAnsi="Times New Roman" w:cs="Times New Roman"/>
          <w:sz w:val="24"/>
          <w:szCs w:val="24"/>
        </w:rPr>
        <w:br/>
        <w:t xml:space="preserve">    Branka 588, 374 01 Trhové Sviny                                        </w:t>
      </w:r>
    </w:p>
    <w:p w:rsidR="005E050B" w:rsidRDefault="005E050B" w:rsidP="005E050B">
      <w:pPr>
        <w:rPr>
          <w:rFonts w:ascii="Times New Roman" w:hAnsi="Times New Roman" w:cs="Times New Roman"/>
          <w:b/>
          <w:sz w:val="24"/>
          <w:szCs w:val="24"/>
        </w:rPr>
      </w:pPr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E050B">
        <w:rPr>
          <w:rFonts w:ascii="Times New Roman" w:hAnsi="Times New Roman" w:cs="Times New Roman"/>
          <w:b/>
          <w:sz w:val="24"/>
          <w:szCs w:val="24"/>
        </w:rPr>
        <w:t>Dobronauti</w:t>
      </w:r>
      <w:proofErr w:type="spellEnd"/>
    </w:p>
    <w:p w:rsidR="005E050B" w:rsidRPr="005E050B" w:rsidRDefault="005E050B" w:rsidP="005E050B">
      <w:pPr>
        <w:rPr>
          <w:rFonts w:ascii="Times New Roman" w:hAnsi="Times New Roman" w:cs="Times New Roman"/>
          <w:sz w:val="24"/>
          <w:szCs w:val="24"/>
        </w:rPr>
      </w:pPr>
      <w:r w:rsidRPr="005E050B">
        <w:rPr>
          <w:rFonts w:ascii="Times New Roman" w:hAnsi="Times New Roman" w:cs="Times New Roman"/>
          <w:sz w:val="24"/>
          <w:szCs w:val="24"/>
        </w:rPr>
        <w:t xml:space="preserve">Lenka Ondrášková, koordinátorka aktivit, 601 122 144, </w:t>
      </w:r>
      <w:hyperlink r:id="rId19" w:tgtFrame="_blank" w:history="1">
        <w:r w:rsidRPr="005E050B">
          <w:rPr>
            <w:rStyle w:val="Hypertextovodkaz"/>
            <w:rFonts w:ascii="Times New Roman" w:hAnsi="Times New Roman" w:cs="Times New Roman"/>
            <w:sz w:val="24"/>
            <w:szCs w:val="24"/>
          </w:rPr>
          <w:t>jsme@dobronauti.cz</w:t>
        </w:r>
      </w:hyperlink>
      <w:r w:rsidRPr="005E050B">
        <w:rPr>
          <w:rFonts w:ascii="Times New Roman" w:hAnsi="Times New Roman" w:cs="Times New Roman"/>
          <w:sz w:val="24"/>
          <w:szCs w:val="24"/>
        </w:rPr>
        <w:t> </w:t>
      </w:r>
    </w:p>
    <w:p w:rsidR="005E050B" w:rsidRPr="005E050B" w:rsidRDefault="005E050B" w:rsidP="00CB645A">
      <w:pPr>
        <w:rPr>
          <w:rFonts w:ascii="Times New Roman" w:hAnsi="Times New Roman" w:cs="Times New Roman"/>
          <w:sz w:val="24"/>
          <w:szCs w:val="24"/>
        </w:rPr>
      </w:pPr>
    </w:p>
    <w:sectPr w:rsidR="005E050B" w:rsidRPr="005E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65E"/>
    <w:multiLevelType w:val="multilevel"/>
    <w:tmpl w:val="EBF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3391"/>
    <w:multiLevelType w:val="hybridMultilevel"/>
    <w:tmpl w:val="0EC8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C23CF"/>
    <w:multiLevelType w:val="multilevel"/>
    <w:tmpl w:val="EB58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30399"/>
    <w:multiLevelType w:val="multilevel"/>
    <w:tmpl w:val="59BA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76840"/>
    <w:multiLevelType w:val="multilevel"/>
    <w:tmpl w:val="631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71D87"/>
    <w:multiLevelType w:val="multilevel"/>
    <w:tmpl w:val="D1D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E68BB"/>
    <w:multiLevelType w:val="hybridMultilevel"/>
    <w:tmpl w:val="25940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C3E2F"/>
    <w:multiLevelType w:val="multilevel"/>
    <w:tmpl w:val="99C0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53158"/>
    <w:multiLevelType w:val="multilevel"/>
    <w:tmpl w:val="5CD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C5019"/>
    <w:multiLevelType w:val="hybridMultilevel"/>
    <w:tmpl w:val="3508B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0048"/>
    <w:multiLevelType w:val="multilevel"/>
    <w:tmpl w:val="F16C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55D77"/>
    <w:multiLevelType w:val="multilevel"/>
    <w:tmpl w:val="C4F6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726B1"/>
    <w:multiLevelType w:val="multilevel"/>
    <w:tmpl w:val="189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907A3"/>
    <w:multiLevelType w:val="multilevel"/>
    <w:tmpl w:val="495C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F3387"/>
    <w:multiLevelType w:val="multilevel"/>
    <w:tmpl w:val="1BE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16C7B"/>
    <w:multiLevelType w:val="hybridMultilevel"/>
    <w:tmpl w:val="DCF05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B8C"/>
    <w:multiLevelType w:val="multilevel"/>
    <w:tmpl w:val="990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B7BD9"/>
    <w:multiLevelType w:val="multilevel"/>
    <w:tmpl w:val="02E0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60CDE"/>
    <w:multiLevelType w:val="hybridMultilevel"/>
    <w:tmpl w:val="B2121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51E"/>
    <w:multiLevelType w:val="multilevel"/>
    <w:tmpl w:val="AAD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6377A"/>
    <w:multiLevelType w:val="multilevel"/>
    <w:tmpl w:val="E19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01251"/>
    <w:multiLevelType w:val="multilevel"/>
    <w:tmpl w:val="A81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86301"/>
    <w:multiLevelType w:val="multilevel"/>
    <w:tmpl w:val="C72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F5D2C"/>
    <w:multiLevelType w:val="multilevel"/>
    <w:tmpl w:val="665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97636"/>
    <w:multiLevelType w:val="multilevel"/>
    <w:tmpl w:val="7C1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01215"/>
    <w:multiLevelType w:val="multilevel"/>
    <w:tmpl w:val="B1C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40058"/>
    <w:multiLevelType w:val="multilevel"/>
    <w:tmpl w:val="A90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91C42"/>
    <w:multiLevelType w:val="multilevel"/>
    <w:tmpl w:val="8EDA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E75C8"/>
    <w:multiLevelType w:val="hybridMultilevel"/>
    <w:tmpl w:val="8B386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31BE"/>
    <w:multiLevelType w:val="multilevel"/>
    <w:tmpl w:val="109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EA6BF4"/>
    <w:multiLevelType w:val="hybridMultilevel"/>
    <w:tmpl w:val="94FC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424BE"/>
    <w:multiLevelType w:val="multilevel"/>
    <w:tmpl w:val="8B2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B0ED8"/>
    <w:multiLevelType w:val="multilevel"/>
    <w:tmpl w:val="28E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A37BEB"/>
    <w:multiLevelType w:val="multilevel"/>
    <w:tmpl w:val="6BDC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FD5B3B"/>
    <w:multiLevelType w:val="multilevel"/>
    <w:tmpl w:val="411C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2C0293"/>
    <w:multiLevelType w:val="multilevel"/>
    <w:tmpl w:val="045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777ACD"/>
    <w:multiLevelType w:val="multilevel"/>
    <w:tmpl w:val="C1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7"/>
  </w:num>
  <w:num w:numId="3">
    <w:abstractNumId w:val="0"/>
  </w:num>
  <w:num w:numId="4">
    <w:abstractNumId w:val="25"/>
  </w:num>
  <w:num w:numId="5">
    <w:abstractNumId w:val="7"/>
  </w:num>
  <w:num w:numId="6">
    <w:abstractNumId w:val="36"/>
  </w:num>
  <w:num w:numId="7">
    <w:abstractNumId w:val="24"/>
  </w:num>
  <w:num w:numId="8">
    <w:abstractNumId w:val="3"/>
  </w:num>
  <w:num w:numId="9">
    <w:abstractNumId w:val="19"/>
  </w:num>
  <w:num w:numId="10">
    <w:abstractNumId w:val="2"/>
  </w:num>
  <w:num w:numId="11">
    <w:abstractNumId w:val="8"/>
  </w:num>
  <w:num w:numId="12">
    <w:abstractNumId w:val="17"/>
  </w:num>
  <w:num w:numId="13">
    <w:abstractNumId w:val="20"/>
  </w:num>
  <w:num w:numId="14">
    <w:abstractNumId w:val="10"/>
  </w:num>
  <w:num w:numId="15">
    <w:abstractNumId w:val="32"/>
  </w:num>
  <w:num w:numId="16">
    <w:abstractNumId w:val="12"/>
  </w:num>
  <w:num w:numId="17">
    <w:abstractNumId w:val="21"/>
  </w:num>
  <w:num w:numId="18">
    <w:abstractNumId w:val="26"/>
  </w:num>
  <w:num w:numId="19">
    <w:abstractNumId w:val="22"/>
  </w:num>
  <w:num w:numId="20">
    <w:abstractNumId w:val="34"/>
  </w:num>
  <w:num w:numId="21">
    <w:abstractNumId w:val="33"/>
  </w:num>
  <w:num w:numId="22">
    <w:abstractNumId w:val="5"/>
  </w:num>
  <w:num w:numId="23">
    <w:abstractNumId w:val="29"/>
  </w:num>
  <w:num w:numId="24">
    <w:abstractNumId w:val="11"/>
  </w:num>
  <w:num w:numId="25">
    <w:abstractNumId w:val="16"/>
  </w:num>
  <w:num w:numId="26">
    <w:abstractNumId w:val="14"/>
  </w:num>
  <w:num w:numId="27">
    <w:abstractNumId w:val="31"/>
  </w:num>
  <w:num w:numId="28">
    <w:abstractNumId w:val="13"/>
  </w:num>
  <w:num w:numId="29">
    <w:abstractNumId w:val="4"/>
  </w:num>
  <w:num w:numId="30">
    <w:abstractNumId w:val="23"/>
  </w:num>
  <w:num w:numId="31">
    <w:abstractNumId w:val="6"/>
  </w:num>
  <w:num w:numId="32">
    <w:abstractNumId w:val="28"/>
  </w:num>
  <w:num w:numId="33">
    <w:abstractNumId w:val="18"/>
  </w:num>
  <w:num w:numId="34">
    <w:abstractNumId w:val="30"/>
  </w:num>
  <w:num w:numId="35">
    <w:abstractNumId w:val="1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DF"/>
    <w:rsid w:val="005E050B"/>
    <w:rsid w:val="006C39EF"/>
    <w:rsid w:val="007B13DF"/>
    <w:rsid w:val="009938B7"/>
    <w:rsid w:val="00C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C80B5-2C9E-41A3-9CEA-B5A31FD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CB6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B6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B64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B6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645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B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B64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050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E0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975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6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vachova@pppcb.cb" TargetMode="External"/><Relationship Id="rId13" Type="http://schemas.openxmlformats.org/officeDocument/2006/relationships/hyperlink" Target="mailto:hruska@dosveta.org" TargetMode="External"/><Relationship Id="rId18" Type="http://schemas.openxmlformats.org/officeDocument/2006/relationships/hyperlink" Target="http://www.domecek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evence@pppcb.cz" TargetMode="External"/><Relationship Id="rId12" Type="http://schemas.openxmlformats.org/officeDocument/2006/relationships/hyperlink" Target="mailto:kajanova@portusprachatice.cz" TargetMode="External"/><Relationship Id="rId17" Type="http://schemas.openxmlformats.org/officeDocument/2006/relationships/hyperlink" Target="mailto:phenix@portusprachatice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centrum.pochoden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leitgebova@zsbo.cz" TargetMode="External"/><Relationship Id="rId11" Type="http://schemas.openxmlformats.org/officeDocument/2006/relationships/hyperlink" Target="mailto:krpc.pio@pcr.cz" TargetMode="External"/><Relationship Id="rId5" Type="http://schemas.openxmlformats.org/officeDocument/2006/relationships/hyperlink" Target="mailto:itothova@zsbo.cz" TargetMode="External"/><Relationship Id="rId15" Type="http://schemas.openxmlformats.org/officeDocument/2006/relationships/hyperlink" Target="mailto:prevence.online@centrum.cz" TargetMode="External"/><Relationship Id="rId10" Type="http://schemas.openxmlformats.org/officeDocument/2006/relationships/hyperlink" Target="mailto:kucerova@mas.sdruzeniruze.cz" TargetMode="External"/><Relationship Id="rId19" Type="http://schemas.openxmlformats.org/officeDocument/2006/relationships/hyperlink" Target="mailto:jsme@dobronau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@pppcb.cz" TargetMode="External"/><Relationship Id="rId14" Type="http://schemas.openxmlformats.org/officeDocument/2006/relationships/hyperlink" Target="mailto:lenka@dosveta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1383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Ťupa</dc:creator>
  <cp:keywords/>
  <dc:description/>
  <cp:lastModifiedBy>Jan Ťupa</cp:lastModifiedBy>
  <cp:revision>3</cp:revision>
  <dcterms:created xsi:type="dcterms:W3CDTF">2025-11-24T08:32:00Z</dcterms:created>
  <dcterms:modified xsi:type="dcterms:W3CDTF">2025-11-28T11:34:00Z</dcterms:modified>
</cp:coreProperties>
</file>